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671" w:rsidRPr="000421FE" w:rsidRDefault="00AC00EE" w:rsidP="00F31878">
      <w:pPr>
        <w:spacing w:line="360" w:lineRule="auto"/>
        <w:jc w:val="center"/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</w:pPr>
      <w:r w:rsidRPr="000421FE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2283037</wp:posOffset>
            </wp:positionV>
            <wp:extent cx="5367655" cy="4159885"/>
            <wp:effectExtent l="171450" t="133350" r="366395" b="297815"/>
            <wp:wrapTight wrapText="bothSides">
              <wp:wrapPolygon edited="0">
                <wp:start x="843" y="-692"/>
                <wp:lineTo x="230" y="-593"/>
                <wp:lineTo x="-690" y="297"/>
                <wp:lineTo x="-690" y="21860"/>
                <wp:lineTo x="-77" y="23047"/>
                <wp:lineTo x="460" y="23146"/>
                <wp:lineTo x="21925" y="23146"/>
                <wp:lineTo x="22001" y="23146"/>
                <wp:lineTo x="22155" y="23047"/>
                <wp:lineTo x="22384" y="23047"/>
                <wp:lineTo x="22998" y="21860"/>
                <wp:lineTo x="22998" y="890"/>
                <wp:lineTo x="23074" y="396"/>
                <wp:lineTo x="22155" y="-593"/>
                <wp:lineTo x="21541" y="-692"/>
                <wp:lineTo x="843" y="-692"/>
              </wp:wrapPolygon>
            </wp:wrapTight>
            <wp:docPr id="11" name="Рисунок 11" descr="H:\177_2710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77_2710\IMG_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4384" r="14521" b="19995"/>
                    <a:stretch/>
                  </pic:blipFill>
                  <pic:spPr bwMode="auto">
                    <a:xfrm>
                      <a:off x="0" y="0"/>
                      <a:ext cx="5367655" cy="415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5671" w:rsidRPr="000421FE">
        <w:rPr>
          <w:rStyle w:val="c0"/>
          <w:rFonts w:ascii="Times New Roman" w:hAnsi="Times New Roman" w:cs="Times New Roman"/>
          <w:b/>
          <w:color w:val="FF0000"/>
          <w:sz w:val="36"/>
          <w:szCs w:val="36"/>
        </w:rPr>
        <w:t>Сюжетно-ролевая игра в жизни дошкольника.</w:t>
      </w:r>
    </w:p>
    <w:p w:rsidR="000A2D54" w:rsidRPr="000A2D54" w:rsidRDefault="009A7688" w:rsidP="00F31878">
      <w:pPr>
        <w:spacing w:line="36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654427">
        <w:rPr>
          <w:rStyle w:val="c0"/>
          <w:rFonts w:ascii="Times New Roman" w:hAnsi="Times New Roman" w:cs="Times New Roman"/>
          <w:sz w:val="28"/>
          <w:szCs w:val="28"/>
        </w:rPr>
        <w:t xml:space="preserve">Дошкольное детство – самый важный период становления личности. В эти годы ребёнок приобретает первоначальные знания об окружающей жизни, у него начинает формироваться определённое отношение к людям, к труду, вырабатываются навыки и </w:t>
      </w:r>
      <w:r w:rsidR="000A2D54" w:rsidRPr="00654427">
        <w:rPr>
          <w:rStyle w:val="c0"/>
          <w:rFonts w:ascii="Times New Roman" w:hAnsi="Times New Roman" w:cs="Times New Roman"/>
          <w:sz w:val="28"/>
          <w:szCs w:val="28"/>
        </w:rPr>
        <w:t xml:space="preserve">привычки правильного поведения. </w:t>
      </w:r>
      <w:r w:rsidR="000A2D54" w:rsidRPr="00654427">
        <w:rPr>
          <w:rFonts w:ascii="Times New Roman" w:hAnsi="Times New Roman" w:cs="Times New Roman"/>
          <w:sz w:val="28"/>
          <w:szCs w:val="28"/>
        </w:rPr>
        <w:t xml:space="preserve"> Происходит это формирование благодаря игре. </w:t>
      </w:r>
      <w:r w:rsidR="005B47AF" w:rsidRPr="00654427">
        <w:rPr>
          <w:rFonts w:ascii="Times New Roman" w:hAnsi="Times New Roman" w:cs="Times New Roman"/>
          <w:sz w:val="28"/>
          <w:szCs w:val="28"/>
        </w:rPr>
        <w:t>В игровой форме сам процесс мышления протекает быстрее, активнее, так как игра — вид деятельности, присущий этому возрасту. Основным видом самостоятельной деятельности дошкольника является сюжетная игра, обеспечивающая ребёнку ощущение свободы, подвластности вещей, действий, отношений, позволяю</w:t>
      </w:r>
      <w:r w:rsidR="000421FE">
        <w:rPr>
          <w:rFonts w:ascii="Times New Roman" w:hAnsi="Times New Roman" w:cs="Times New Roman"/>
          <w:sz w:val="28"/>
          <w:szCs w:val="28"/>
        </w:rPr>
        <w:t>щая наиболее полно реализовать,</w:t>
      </w:r>
      <w:r w:rsidR="00654427" w:rsidRPr="00654427">
        <w:rPr>
          <w:rFonts w:ascii="Times New Roman" w:hAnsi="Times New Roman" w:cs="Times New Roman"/>
          <w:sz w:val="28"/>
          <w:szCs w:val="28"/>
        </w:rPr>
        <w:t xml:space="preserve"> </w:t>
      </w:r>
      <w:r w:rsidR="005B47AF" w:rsidRPr="00654427">
        <w:rPr>
          <w:rFonts w:ascii="Times New Roman" w:hAnsi="Times New Roman" w:cs="Times New Roman"/>
          <w:sz w:val="28"/>
          <w:szCs w:val="28"/>
        </w:rPr>
        <w:t>достичь состояния эмоционального комфорта, стать причастным к детскому обществу, построенному на свободном общении равных</w:t>
      </w:r>
      <w:r w:rsidR="005B47AF" w:rsidRPr="00654427">
        <w:rPr>
          <w:rFonts w:ascii="Times New Roman" w:hAnsi="Times New Roman" w:cs="Times New Roman"/>
          <w:i/>
          <w:sz w:val="28"/>
          <w:szCs w:val="28"/>
        </w:rPr>
        <w:t>.</w:t>
      </w:r>
      <w:r w:rsidR="00654427" w:rsidRPr="006544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2D54" w:rsidRPr="00654427">
        <w:rPr>
          <w:rStyle w:val="a4"/>
          <w:rFonts w:ascii="Times New Roman" w:hAnsi="Times New Roman" w:cs="Times New Roman"/>
          <w:i w:val="0"/>
          <w:sz w:val="28"/>
          <w:szCs w:val="28"/>
        </w:rPr>
        <w:t>Сюжетно-</w:t>
      </w:r>
      <w:r w:rsidR="000A2D54" w:rsidRPr="00654427">
        <w:rPr>
          <w:rStyle w:val="a4"/>
          <w:rFonts w:ascii="Times New Roman" w:hAnsi="Times New Roman" w:cs="Times New Roman"/>
          <w:i w:val="0"/>
          <w:sz w:val="28"/>
          <w:szCs w:val="28"/>
        </w:rPr>
        <w:lastRenderedPageBreak/>
        <w:t>ролевые игры — это игры коллективного характера, формирующие</w:t>
      </w:r>
      <w:r w:rsidR="000A2D54" w:rsidRPr="000A2D5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у детей спосо</w:t>
      </w:r>
      <w:r w:rsidR="000A2D54">
        <w:rPr>
          <w:rStyle w:val="a4"/>
          <w:rFonts w:ascii="Times New Roman" w:hAnsi="Times New Roman" w:cs="Times New Roman"/>
          <w:i w:val="0"/>
          <w:sz w:val="28"/>
          <w:szCs w:val="28"/>
        </w:rPr>
        <w:t>бность общаться со сверстниками</w:t>
      </w:r>
      <w:r w:rsidR="000A2D54" w:rsidRPr="000A2D54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0A2D54" w:rsidRDefault="000421FE" w:rsidP="00F31878">
      <w:pPr>
        <w:pStyle w:val="a3"/>
        <w:spacing w:line="360" w:lineRule="auto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215536F" wp14:editId="472E9AD9">
            <wp:simplePos x="0" y="0"/>
            <wp:positionH relativeFrom="margin">
              <wp:posOffset>2091055</wp:posOffset>
            </wp:positionH>
            <wp:positionV relativeFrom="paragraph">
              <wp:posOffset>5858933</wp:posOffset>
            </wp:positionV>
            <wp:extent cx="4097655" cy="2719070"/>
            <wp:effectExtent l="19050" t="0" r="0" b="0"/>
            <wp:wrapTight wrapText="bothSides">
              <wp:wrapPolygon edited="0">
                <wp:start x="-100" y="0"/>
                <wp:lineTo x="-100" y="21489"/>
                <wp:lineTo x="21590" y="21489"/>
                <wp:lineTo x="21590" y="0"/>
                <wp:lineTo x="-100" y="0"/>
              </wp:wrapPolygon>
            </wp:wrapTight>
            <wp:docPr id="2" name="Рисунок 2" descr="H:\177_2710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77_2710\IMG_1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10688" b="9564"/>
                    <a:stretch/>
                  </pic:blipFill>
                  <pic:spPr bwMode="auto">
                    <a:xfrm>
                      <a:off x="0" y="0"/>
                      <a:ext cx="40976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4427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3086FBD" wp14:editId="65B36F8A">
            <wp:simplePos x="0" y="0"/>
            <wp:positionH relativeFrom="column">
              <wp:posOffset>-228600</wp:posOffset>
            </wp:positionH>
            <wp:positionV relativeFrom="paragraph">
              <wp:posOffset>3358515</wp:posOffset>
            </wp:positionV>
            <wp:extent cx="2794000" cy="2084070"/>
            <wp:effectExtent l="0" t="361950" r="0" b="335280"/>
            <wp:wrapTight wrapText="bothSides">
              <wp:wrapPolygon edited="0">
                <wp:start x="-54" y="21725"/>
                <wp:lineTo x="21448" y="21725"/>
                <wp:lineTo x="21448" y="7"/>
                <wp:lineTo x="-54" y="7"/>
                <wp:lineTo x="-54" y="21725"/>
              </wp:wrapPolygon>
            </wp:wrapTight>
            <wp:docPr id="8" name="Рисунок 8" descr="H:\177_2710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77_2710\IMG_1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40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75E" w:rsidRPr="005119D7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3467735</wp:posOffset>
            </wp:positionH>
            <wp:positionV relativeFrom="paragraph">
              <wp:posOffset>220134</wp:posOffset>
            </wp:positionV>
            <wp:extent cx="3733800" cy="3043555"/>
            <wp:effectExtent l="171450" t="133350" r="361950" b="309245"/>
            <wp:wrapTight wrapText="bothSides">
              <wp:wrapPolygon edited="0">
                <wp:start x="1212" y="-946"/>
                <wp:lineTo x="331" y="-811"/>
                <wp:lineTo x="-992" y="406"/>
                <wp:lineTo x="-661" y="22848"/>
                <wp:lineTo x="331" y="23795"/>
                <wp:lineTo x="661" y="23795"/>
                <wp:lineTo x="22041" y="23795"/>
                <wp:lineTo x="22261" y="23795"/>
                <wp:lineTo x="23253" y="22984"/>
                <wp:lineTo x="23253" y="22848"/>
                <wp:lineTo x="23584" y="20820"/>
                <wp:lineTo x="23584" y="1217"/>
                <wp:lineTo x="23694" y="541"/>
                <wp:lineTo x="22371" y="-811"/>
                <wp:lineTo x="21490" y="-946"/>
                <wp:lineTo x="1212" y="-946"/>
              </wp:wrapPolygon>
            </wp:wrapTight>
            <wp:docPr id="1" name="Рисунок 1" descr="H:\177_2710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77_2710\IMG_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11819" r="8069"/>
                    <a:stretch/>
                  </pic:blipFill>
                  <pic:spPr bwMode="auto">
                    <a:xfrm>
                      <a:off x="0" y="0"/>
                      <a:ext cx="3733800" cy="304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2D54" w:rsidRPr="000A2D54">
        <w:rPr>
          <w:sz w:val="28"/>
          <w:szCs w:val="28"/>
        </w:rPr>
        <w:t>Приблизительно с трёх лет сюжетно-ролевая</w:t>
      </w:r>
      <w:r w:rsidR="000A2D54">
        <w:rPr>
          <w:sz w:val="28"/>
          <w:szCs w:val="28"/>
        </w:rPr>
        <w:t xml:space="preserve"> игра занимает в жизни </w:t>
      </w:r>
      <w:r w:rsidR="000A2D54" w:rsidRPr="000A2D54">
        <w:rPr>
          <w:sz w:val="28"/>
          <w:szCs w:val="28"/>
        </w:rPr>
        <w:t>дошкольника основное место. Именно в этой сфере развивается личность малыша, активизируется развитие его познавательных процессов, закладываются основы для овладения новыми, более сложными видами деятельности. Играя, дошкольники отражают в ролях, которые они на себя примеряют, всё, что видят вокруг: события, модели поведения взрослых и пр. Участие в сюжетно-ролевой игре позволяет почувствовать малышу себя частью детского коллектива,критически относиться к себе и людям</w:t>
      </w:r>
      <w:r w:rsidR="000A2D54">
        <w:t>.</w:t>
      </w:r>
    </w:p>
    <w:p w:rsidR="00F31878" w:rsidRDefault="000A2D54" w:rsidP="00F31878">
      <w:pPr>
        <w:pStyle w:val="a3"/>
        <w:spacing w:line="360" w:lineRule="auto"/>
        <w:jc w:val="both"/>
        <w:rPr>
          <w:sz w:val="28"/>
          <w:szCs w:val="28"/>
        </w:rPr>
      </w:pPr>
      <w:r w:rsidRPr="005119D7">
        <w:rPr>
          <w:sz w:val="28"/>
          <w:szCs w:val="28"/>
        </w:rPr>
        <w:t>Примерами сюжетно-ролевых игр могут быть</w:t>
      </w:r>
      <w:r w:rsidR="005119D7">
        <w:rPr>
          <w:sz w:val="28"/>
          <w:szCs w:val="28"/>
        </w:rPr>
        <w:t>:</w:t>
      </w:r>
      <w:r w:rsidRPr="005119D7">
        <w:rPr>
          <w:sz w:val="28"/>
          <w:szCs w:val="28"/>
        </w:rPr>
        <w:t xml:space="preserve"> «Больница»</w:t>
      </w:r>
      <w:r w:rsidR="00654427">
        <w:rPr>
          <w:sz w:val="28"/>
          <w:szCs w:val="28"/>
        </w:rPr>
        <w:t xml:space="preserve">, </w:t>
      </w:r>
      <w:r w:rsidR="005119D7">
        <w:rPr>
          <w:sz w:val="28"/>
          <w:szCs w:val="28"/>
        </w:rPr>
        <w:t xml:space="preserve">где дети </w:t>
      </w:r>
      <w:r w:rsidR="00D5666F">
        <w:rPr>
          <w:sz w:val="28"/>
          <w:szCs w:val="28"/>
        </w:rPr>
        <w:t>самостоятельно придумывают сюжет, выбирают</w:t>
      </w:r>
      <w:r w:rsidRPr="005119D7">
        <w:rPr>
          <w:sz w:val="28"/>
          <w:szCs w:val="28"/>
        </w:rPr>
        <w:t xml:space="preserve"> роль, </w:t>
      </w:r>
      <w:r w:rsidRPr="005119D7">
        <w:rPr>
          <w:sz w:val="28"/>
          <w:szCs w:val="28"/>
        </w:rPr>
        <w:lastRenderedPageBreak/>
        <w:t>например</w:t>
      </w:r>
      <w:r w:rsidR="000421FE">
        <w:rPr>
          <w:sz w:val="28"/>
          <w:szCs w:val="28"/>
        </w:rPr>
        <w:t>,</w:t>
      </w:r>
      <w:r w:rsidRPr="005119D7">
        <w:rPr>
          <w:sz w:val="28"/>
          <w:szCs w:val="28"/>
        </w:rPr>
        <w:t xml:space="preserve"> «врач-окулист» </w:t>
      </w:r>
      <w:r w:rsidR="005119D7" w:rsidRPr="005119D7">
        <w:rPr>
          <w:sz w:val="28"/>
          <w:szCs w:val="28"/>
        </w:rPr>
        <w:t>или «педиатр», «пациент»,</w:t>
      </w:r>
      <w:r w:rsidR="00D5666F">
        <w:rPr>
          <w:sz w:val="28"/>
          <w:szCs w:val="28"/>
        </w:rPr>
        <w:t xml:space="preserve"> «медсестра»</w:t>
      </w:r>
      <w:r w:rsidR="005119D7" w:rsidRPr="005119D7">
        <w:rPr>
          <w:sz w:val="28"/>
          <w:szCs w:val="28"/>
        </w:rPr>
        <w:t xml:space="preserve"> соот</w:t>
      </w:r>
      <w:r w:rsidR="00D5666F">
        <w:rPr>
          <w:sz w:val="28"/>
          <w:szCs w:val="28"/>
        </w:rPr>
        <w:t>ветственно под</w:t>
      </w:r>
      <w:r w:rsidR="005119D7" w:rsidRPr="005119D7">
        <w:rPr>
          <w:sz w:val="28"/>
          <w:szCs w:val="28"/>
        </w:rPr>
        <w:t>б</w:t>
      </w:r>
      <w:r w:rsidR="00D5666F">
        <w:rPr>
          <w:sz w:val="28"/>
          <w:szCs w:val="28"/>
        </w:rPr>
        <w:t>и</w:t>
      </w:r>
      <w:r w:rsidR="005119D7" w:rsidRPr="005119D7">
        <w:rPr>
          <w:sz w:val="28"/>
          <w:szCs w:val="28"/>
        </w:rPr>
        <w:t>ра</w:t>
      </w:r>
      <w:r w:rsidR="00D5666F">
        <w:rPr>
          <w:sz w:val="28"/>
          <w:szCs w:val="28"/>
        </w:rPr>
        <w:t xml:space="preserve">ют </w:t>
      </w:r>
      <w:r w:rsidR="005119D7" w:rsidRPr="005119D7">
        <w:rPr>
          <w:sz w:val="28"/>
          <w:szCs w:val="28"/>
        </w:rPr>
        <w:t xml:space="preserve">игровые атрибуты. </w:t>
      </w:r>
      <w:r w:rsidR="005119D7">
        <w:rPr>
          <w:sz w:val="28"/>
          <w:szCs w:val="28"/>
        </w:rPr>
        <w:t xml:space="preserve">Далее ребенок переносит свой опыт общения и </w:t>
      </w:r>
      <w:r w:rsidR="00F31878" w:rsidRPr="0011575E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-1059</wp:posOffset>
            </wp:positionH>
            <wp:positionV relativeFrom="paragraph">
              <wp:posOffset>252942</wp:posOffset>
            </wp:positionV>
            <wp:extent cx="3438525" cy="2579370"/>
            <wp:effectExtent l="0" t="0" r="9525" b="0"/>
            <wp:wrapTight wrapText="bothSides">
              <wp:wrapPolygon edited="0">
                <wp:start x="0" y="0"/>
                <wp:lineTo x="0" y="21377"/>
                <wp:lineTo x="21540" y="21377"/>
                <wp:lineTo x="21540" y="0"/>
                <wp:lineTo x="0" y="0"/>
              </wp:wrapPolygon>
            </wp:wrapTight>
            <wp:docPr id="4" name="Рисунок 4" descr="H:\177_2710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77_2710\IMG_1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9D7">
        <w:rPr>
          <w:sz w:val="28"/>
          <w:szCs w:val="28"/>
        </w:rPr>
        <w:t xml:space="preserve">наблюдения из жизни в игровое действие, строит диалог, что благотворно сказывается на развитие связной речи. </w:t>
      </w:r>
    </w:p>
    <w:p w:rsidR="00D5666F" w:rsidRDefault="00654427" w:rsidP="00F31878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3058160</wp:posOffset>
            </wp:positionH>
            <wp:positionV relativeFrom="paragraph">
              <wp:posOffset>585470</wp:posOffset>
            </wp:positionV>
            <wp:extent cx="3298190" cy="2302510"/>
            <wp:effectExtent l="19050" t="0" r="0" b="0"/>
            <wp:wrapSquare wrapText="bothSides"/>
            <wp:docPr id="3" name="Рисунок 3" descr="H:\177_2710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77_2710\IMG_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7" r="14014" b="10647"/>
                    <a:stretch/>
                  </pic:blipFill>
                  <pic:spPr bwMode="auto">
                    <a:xfrm>
                      <a:off x="0" y="0"/>
                      <a:ext cx="329819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8255</wp:posOffset>
            </wp:positionH>
            <wp:positionV relativeFrom="paragraph">
              <wp:posOffset>2888615</wp:posOffset>
            </wp:positionV>
            <wp:extent cx="2912110" cy="3196590"/>
            <wp:effectExtent l="19050" t="0" r="2540" b="0"/>
            <wp:wrapTight wrapText="bothSides">
              <wp:wrapPolygon edited="0">
                <wp:start x="-141" y="0"/>
                <wp:lineTo x="-141" y="21497"/>
                <wp:lineTo x="21619" y="21497"/>
                <wp:lineTo x="21619" y="0"/>
                <wp:lineTo x="-141" y="0"/>
              </wp:wrapPolygon>
            </wp:wrapTight>
            <wp:docPr id="6" name="Рисунок 6" descr="H:\177_2710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77_2710\IMG_1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9" t="10904" r="17095"/>
                    <a:stretch/>
                  </pic:blipFill>
                  <pic:spPr bwMode="auto">
                    <a:xfrm>
                      <a:off x="0" y="0"/>
                      <a:ext cx="29121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666F">
        <w:rPr>
          <w:sz w:val="28"/>
          <w:szCs w:val="28"/>
        </w:rPr>
        <w:t xml:space="preserve">   Педагог может принимать непосредственное участие в игре, а может лишь подтолкнуть к игровому сюжету, направлять детей.</w:t>
      </w:r>
      <w:r w:rsidR="00DC33A2">
        <w:rPr>
          <w:sz w:val="28"/>
          <w:szCs w:val="28"/>
        </w:rPr>
        <w:t xml:space="preserve"> Н</w:t>
      </w:r>
      <w:r w:rsidR="00D5666F">
        <w:rPr>
          <w:sz w:val="28"/>
          <w:szCs w:val="28"/>
        </w:rPr>
        <w:t xml:space="preserve">апример сегодня у Ани День рожденье, далее дети сами объединяют несколько игр в один сюжет. Девочки идут в парикмахерскую сделать прическу, кто то из детей отправиться за подарками в магазин, а именинница будет дома готовить праздничный ужин. </w:t>
      </w:r>
      <w:r w:rsidR="00DC33A2">
        <w:rPr>
          <w:sz w:val="28"/>
          <w:szCs w:val="28"/>
        </w:rPr>
        <w:t>Здесь необходимо учесть возраст детей, для младшей группы такая игра слишком сложная, э</w:t>
      </w:r>
      <w:r w:rsidR="00DC33A2" w:rsidRPr="00DC33A2">
        <w:rPr>
          <w:sz w:val="28"/>
          <w:szCs w:val="28"/>
        </w:rPr>
        <w:t>то обусловлено недостаточным опытом малышей, особенностями и уровнем их умствен</w:t>
      </w:r>
      <w:r w:rsidR="00DC33A2">
        <w:rPr>
          <w:sz w:val="28"/>
          <w:szCs w:val="28"/>
        </w:rPr>
        <w:t>ного и эмоционального развития.</w:t>
      </w:r>
      <w:r w:rsidR="00DC33A2" w:rsidRPr="00DC33A2">
        <w:rPr>
          <w:sz w:val="28"/>
          <w:szCs w:val="28"/>
        </w:rPr>
        <w:t xml:space="preserve">Кроха пока ещё не может </w:t>
      </w:r>
      <w:bookmarkStart w:id="0" w:name="_GoBack"/>
      <w:bookmarkEnd w:id="0"/>
      <w:r w:rsidR="00DC33A2" w:rsidRPr="00DC33A2">
        <w:rPr>
          <w:sz w:val="28"/>
          <w:szCs w:val="28"/>
        </w:rPr>
        <w:t xml:space="preserve">представить в своём воображении весь </w:t>
      </w:r>
      <w:r w:rsidR="00DC33A2" w:rsidRPr="00DC33A2">
        <w:rPr>
          <w:sz w:val="28"/>
          <w:szCs w:val="28"/>
        </w:rPr>
        <w:lastRenderedPageBreak/>
        <w:t xml:space="preserve">игровой процесс и уловить логическую цепочку следующих друг за другом событий. Поэтому содержание игр малышей поначалу не совсем логичное, отрывочное, несколько бессвязное. </w:t>
      </w:r>
    </w:p>
    <w:p w:rsidR="00B4755F" w:rsidRDefault="00E94832" w:rsidP="00F31878">
      <w:pPr>
        <w:pStyle w:val="a3"/>
        <w:spacing w:line="360" w:lineRule="auto"/>
        <w:jc w:val="both"/>
        <w:rPr>
          <w:sz w:val="28"/>
          <w:szCs w:val="28"/>
        </w:rPr>
      </w:pPr>
      <w:r w:rsidRPr="00B4755F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2063750</wp:posOffset>
            </wp:positionH>
            <wp:positionV relativeFrom="paragraph">
              <wp:posOffset>413809</wp:posOffset>
            </wp:positionV>
            <wp:extent cx="394970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461" y="21526"/>
                <wp:lineTo x="21461" y="0"/>
                <wp:lineTo x="0" y="0"/>
              </wp:wrapPolygon>
            </wp:wrapTight>
            <wp:docPr id="7" name="Рисунок 7" descr="H:\177_2710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77_2710\IMG_14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3A2" w:rsidRPr="00DC33A2">
        <w:rPr>
          <w:sz w:val="28"/>
          <w:szCs w:val="28"/>
        </w:rPr>
        <w:t xml:space="preserve">Игры средних и старших дошкольников характеризуются целостностью сюжета и взаимосвязанностью событий. </w:t>
      </w:r>
    </w:p>
    <w:p w:rsidR="00D96146" w:rsidRPr="005119D7" w:rsidRDefault="000E53BB" w:rsidP="00166002">
      <w:pPr>
        <w:pStyle w:val="a3"/>
        <w:spacing w:line="360" w:lineRule="auto"/>
        <w:jc w:val="both"/>
        <w:rPr>
          <w:sz w:val="28"/>
          <w:szCs w:val="28"/>
        </w:rPr>
      </w:pPr>
      <w:r w:rsidRPr="0011575E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2515235</wp:posOffset>
            </wp:positionV>
            <wp:extent cx="3470910" cy="4041140"/>
            <wp:effectExtent l="19050" t="0" r="0" b="0"/>
            <wp:wrapTight wrapText="bothSides">
              <wp:wrapPolygon edited="0">
                <wp:start x="-119" y="0"/>
                <wp:lineTo x="-119" y="21485"/>
                <wp:lineTo x="21576" y="21485"/>
                <wp:lineTo x="21576" y="0"/>
                <wp:lineTo x="-119" y="0"/>
              </wp:wrapPolygon>
            </wp:wrapTight>
            <wp:docPr id="5" name="Рисунок 5" descr="H:\177_2710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77_2710\IMG_1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76"/>
                    <a:stretch/>
                  </pic:blipFill>
                  <pic:spPr bwMode="auto">
                    <a:xfrm>
                      <a:off x="0" y="0"/>
                      <a:ext cx="347091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33A2" w:rsidRPr="00DC33A2">
        <w:rPr>
          <w:sz w:val="28"/>
          <w:szCs w:val="28"/>
        </w:rPr>
        <w:t>Ребята обдуманно подбирают сюжет игры, планируют его развитие. Они очень эмоционально и живо реагируют на события, разворачивающиеся в процессе игры. Здесь они проявляют свои творческие способности, воображают, придумывают.</w:t>
      </w:r>
      <w:r w:rsidRPr="000E53BB">
        <w:rPr>
          <w:color w:val="333333"/>
          <w:sz w:val="28"/>
          <w:szCs w:val="28"/>
        </w:rPr>
        <w:t>Практика показ</w:t>
      </w:r>
      <w:r w:rsidR="00E77328">
        <w:rPr>
          <w:color w:val="333333"/>
          <w:sz w:val="28"/>
          <w:szCs w:val="28"/>
        </w:rPr>
        <w:t xml:space="preserve">ывает, что комплексный подход к </w:t>
      </w:r>
      <w:r w:rsidRPr="000E53BB">
        <w:rPr>
          <w:color w:val="333333"/>
          <w:sz w:val="28"/>
          <w:szCs w:val="28"/>
        </w:rPr>
        <w:t>планированию формирования игрового опыта детей обеспечивает системную, пошаговую работу педагогов в раз</w:t>
      </w:r>
      <w:r w:rsidR="00166002">
        <w:rPr>
          <w:color w:val="333333"/>
          <w:sz w:val="28"/>
          <w:szCs w:val="28"/>
        </w:rPr>
        <w:t xml:space="preserve">витии </w:t>
      </w:r>
      <w:r w:rsidRPr="000E53BB">
        <w:rPr>
          <w:color w:val="333333"/>
          <w:sz w:val="28"/>
          <w:szCs w:val="28"/>
        </w:rPr>
        <w:t>сюжетно-ролевых игр дошкольников и способствует нарастанию игровой самостоя</w:t>
      </w:r>
      <w:r w:rsidR="00166002">
        <w:rPr>
          <w:color w:val="333333"/>
          <w:sz w:val="28"/>
          <w:szCs w:val="28"/>
        </w:rPr>
        <w:t>тельности и творчества детей.</w:t>
      </w:r>
      <w:r w:rsidR="00166002">
        <w:rPr>
          <w:rFonts w:ascii="PT Serif" w:hAnsi="PT Serif"/>
          <w:color w:val="333333"/>
          <w:sz w:val="28"/>
          <w:szCs w:val="28"/>
        </w:rPr>
        <w:br/>
      </w:r>
    </w:p>
    <w:sectPr w:rsidR="00D96146" w:rsidRPr="005119D7" w:rsidSect="00BD115B">
      <w:pgSz w:w="11906" w:h="16838" w:code="9"/>
      <w:pgMar w:top="1440" w:right="1080" w:bottom="1440" w:left="1080" w:header="709" w:footer="709" w:gutter="0"/>
      <w:pgBorders w:offsetFrom="page">
        <w:top w:val="poinsettias" w:sz="25" w:space="24" w:color="auto"/>
        <w:left w:val="poinsettias" w:sz="25" w:space="24" w:color="auto"/>
        <w:bottom w:val="poinsettias" w:sz="25" w:space="24" w:color="auto"/>
        <w:right w:val="poinsettia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T 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ocumentProtection w:edit="readOnly" w:enforcement="1" w:cryptProviderType="rsaAES" w:cryptAlgorithmClass="hash" w:cryptAlgorithmType="typeAny" w:cryptAlgorithmSid="14" w:cryptSpinCount="100000" w:hash="oxyTeMEw2OMdoTpqzmP78usq1/xcE2IpgzH+JokL87Qu8OlLrFza7QGi0nUm2uf9qxarQC411gpzuzkB1BRc5w==" w:salt="ioNzXs//Fd/g9L3szepNOQ=="/>
  <w:defaultTabStop w:val="708"/>
  <w:characterSpacingControl w:val="doNotCompress"/>
  <w:compat>
    <w:compatSetting w:name="compatibilityMode" w:uri="http://schemas.microsoft.com/office/word" w:val="12"/>
  </w:compat>
  <w:rsids>
    <w:rsidRoot w:val="004B34BB"/>
    <w:rsid w:val="000421FE"/>
    <w:rsid w:val="00051007"/>
    <w:rsid w:val="000A2D54"/>
    <w:rsid w:val="000E53BB"/>
    <w:rsid w:val="0011575E"/>
    <w:rsid w:val="00166002"/>
    <w:rsid w:val="00207946"/>
    <w:rsid w:val="00477E55"/>
    <w:rsid w:val="004B34BB"/>
    <w:rsid w:val="005119D7"/>
    <w:rsid w:val="005462F1"/>
    <w:rsid w:val="005B47AF"/>
    <w:rsid w:val="00654427"/>
    <w:rsid w:val="00684783"/>
    <w:rsid w:val="009A7688"/>
    <w:rsid w:val="00AC00EE"/>
    <w:rsid w:val="00B4755F"/>
    <w:rsid w:val="00BD115B"/>
    <w:rsid w:val="00CD4222"/>
    <w:rsid w:val="00D5666F"/>
    <w:rsid w:val="00D96146"/>
    <w:rsid w:val="00DC33A2"/>
    <w:rsid w:val="00E77328"/>
    <w:rsid w:val="00E94832"/>
    <w:rsid w:val="00F31878"/>
    <w:rsid w:val="00F35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25A0F7-D4E2-4FAF-993E-5A7F696F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A7688"/>
  </w:style>
  <w:style w:type="paragraph" w:styleId="a3">
    <w:name w:val="Normal (Web)"/>
    <w:basedOn w:val="a"/>
    <w:uiPriority w:val="99"/>
    <w:unhideWhenUsed/>
    <w:rsid w:val="000A2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A2D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3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5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0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6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1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09625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4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5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7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41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1083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480</Words>
  <Characters>2741</Characters>
  <Application>Microsoft Office Word</Application>
  <DocSecurity>8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2016-11-01T06:06:00Z</dcterms:created>
  <dcterms:modified xsi:type="dcterms:W3CDTF">2016-11-14T02:55:00Z</dcterms:modified>
</cp:coreProperties>
</file>